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3293" w14:textId="77777777" w:rsidR="00155175" w:rsidRPr="00BE75DD" w:rsidRDefault="00155175" w:rsidP="00155175">
      <w:pPr>
        <w:spacing w:after="0" w:line="240" w:lineRule="auto"/>
        <w:jc w:val="center"/>
        <w:rPr>
          <w:rFonts w:ascii="Arial" w:hAnsi="Arial" w:cs="Arial"/>
          <w:b/>
          <w:sz w:val="28"/>
          <w:szCs w:val="28"/>
        </w:rPr>
      </w:pPr>
      <w:r w:rsidRPr="00BE75DD">
        <w:rPr>
          <w:rFonts w:ascii="Arial" w:hAnsi="Arial" w:cs="Arial"/>
          <w:b/>
          <w:sz w:val="28"/>
          <w:szCs w:val="28"/>
        </w:rPr>
        <w:t>Arkansas Adult Education Advisory Meeting</w:t>
      </w:r>
    </w:p>
    <w:p w14:paraId="7E13284F" w14:textId="77777777" w:rsidR="00155175" w:rsidRPr="00BE75DD" w:rsidRDefault="00155175" w:rsidP="00155175">
      <w:pPr>
        <w:spacing w:after="0" w:line="240" w:lineRule="auto"/>
        <w:jc w:val="center"/>
        <w:rPr>
          <w:rFonts w:ascii="Arial" w:hAnsi="Arial" w:cs="Arial"/>
          <w:b/>
          <w:sz w:val="28"/>
          <w:szCs w:val="28"/>
        </w:rPr>
      </w:pPr>
      <w:r w:rsidRPr="00BE75DD">
        <w:rPr>
          <w:rFonts w:ascii="Arial" w:hAnsi="Arial" w:cs="Arial"/>
          <w:b/>
          <w:sz w:val="28"/>
          <w:szCs w:val="28"/>
        </w:rPr>
        <w:t>April 12, 2023</w:t>
      </w:r>
    </w:p>
    <w:p w14:paraId="3FFE6918" w14:textId="77777777" w:rsidR="00155175" w:rsidRPr="00BE75DD" w:rsidRDefault="00155175" w:rsidP="00155175">
      <w:pPr>
        <w:spacing w:after="0" w:line="240" w:lineRule="auto"/>
        <w:jc w:val="center"/>
        <w:rPr>
          <w:rFonts w:ascii="Arial" w:hAnsi="Arial" w:cs="Arial"/>
          <w:b/>
          <w:sz w:val="28"/>
          <w:szCs w:val="28"/>
        </w:rPr>
      </w:pPr>
      <w:r w:rsidRPr="00BE75DD">
        <w:rPr>
          <w:rFonts w:ascii="Arial" w:hAnsi="Arial" w:cs="Arial"/>
          <w:b/>
          <w:sz w:val="28"/>
          <w:szCs w:val="28"/>
        </w:rPr>
        <w:t>AALRC</w:t>
      </w:r>
    </w:p>
    <w:p w14:paraId="1E128414" w14:textId="77777777" w:rsidR="003B3063" w:rsidRPr="00BE75DD" w:rsidRDefault="00155175" w:rsidP="00155175">
      <w:pPr>
        <w:spacing w:after="0" w:line="240" w:lineRule="auto"/>
        <w:jc w:val="center"/>
        <w:rPr>
          <w:rFonts w:ascii="Arial" w:hAnsi="Arial" w:cs="Arial"/>
          <w:b/>
          <w:sz w:val="28"/>
          <w:szCs w:val="28"/>
        </w:rPr>
      </w:pPr>
      <w:r w:rsidRPr="00BE75DD">
        <w:rPr>
          <w:rFonts w:ascii="Arial" w:hAnsi="Arial" w:cs="Arial"/>
          <w:b/>
          <w:sz w:val="28"/>
          <w:szCs w:val="28"/>
        </w:rPr>
        <w:t>Minutes</w:t>
      </w:r>
    </w:p>
    <w:p w14:paraId="4761BC3F" w14:textId="77777777" w:rsidR="00155175" w:rsidRDefault="00155175" w:rsidP="00155175">
      <w:pPr>
        <w:spacing w:after="0" w:line="240" w:lineRule="auto"/>
        <w:jc w:val="center"/>
        <w:rPr>
          <w:rFonts w:ascii="Arial" w:hAnsi="Arial" w:cs="Arial"/>
          <w:sz w:val="28"/>
          <w:szCs w:val="28"/>
        </w:rPr>
      </w:pPr>
    </w:p>
    <w:p w14:paraId="0B7F9395" w14:textId="77777777"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New Directors Training has been revamped to give new directors more in-depth training. The training will consist of four phases spread out over a year—each quarter, each phase consisting of 16 hours.  </w:t>
      </w:r>
    </w:p>
    <w:p w14:paraId="384D74AD" w14:textId="77777777" w:rsidR="00BE75DD" w:rsidRPr="00BE75DD" w:rsidRDefault="00BE75DD" w:rsidP="005119F3">
      <w:pPr>
        <w:pStyle w:val="NormalWeb"/>
        <w:spacing w:before="0" w:beforeAutospacing="0" w:after="0" w:afterAutospacing="0"/>
        <w:rPr>
          <w:rFonts w:ascii="Arial" w:hAnsi="Arial" w:cs="Arial"/>
          <w:color w:val="0E101A"/>
        </w:rPr>
      </w:pPr>
    </w:p>
    <w:p w14:paraId="0E81D782" w14:textId="77777777" w:rsidR="005119F3" w:rsidRPr="00BE75DD" w:rsidRDefault="005119F3" w:rsidP="005119F3">
      <w:pPr>
        <w:pStyle w:val="NormalWeb"/>
        <w:spacing w:before="0" w:beforeAutospacing="0" w:after="0" w:afterAutospacing="0"/>
        <w:rPr>
          <w:rFonts w:ascii="Arial" w:hAnsi="Arial" w:cs="Arial"/>
          <w:color w:val="0E101A"/>
        </w:rPr>
      </w:pPr>
      <w:r w:rsidRPr="00BE75DD">
        <w:rPr>
          <w:rStyle w:val="Strong"/>
          <w:rFonts w:ascii="Arial" w:hAnsi="Arial" w:cs="Arial"/>
          <w:color w:val="0E101A"/>
        </w:rPr>
        <w:t>LACES-</w:t>
      </w:r>
      <w:r w:rsidRPr="00BE75DD">
        <w:rPr>
          <w:rFonts w:ascii="Arial" w:hAnsi="Arial" w:cs="Arial"/>
          <w:color w:val="0E101A"/>
        </w:rPr>
        <w:t xml:space="preserve">Andy </w:t>
      </w:r>
      <w:proofErr w:type="spellStart"/>
      <w:r w:rsidRPr="00BE75DD">
        <w:rPr>
          <w:rFonts w:ascii="Arial" w:hAnsi="Arial" w:cs="Arial"/>
          <w:color w:val="0E101A"/>
        </w:rPr>
        <w:t>Moysh</w:t>
      </w:r>
      <w:proofErr w:type="spellEnd"/>
    </w:p>
    <w:p w14:paraId="263554B8" w14:textId="77777777" w:rsidR="00BE75DD" w:rsidRPr="00BE75DD" w:rsidRDefault="00BE75DD" w:rsidP="005119F3">
      <w:pPr>
        <w:pStyle w:val="NormalWeb"/>
        <w:spacing w:before="0" w:beforeAutospacing="0" w:after="0" w:afterAutospacing="0"/>
        <w:rPr>
          <w:rFonts w:ascii="Arial" w:hAnsi="Arial" w:cs="Arial"/>
          <w:color w:val="0E101A"/>
        </w:rPr>
      </w:pPr>
    </w:p>
    <w:p w14:paraId="66FFDD0D" w14:textId="77777777"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During the state review of credentials entered into LACES, there were data entry errors. Credentials needed to be entered in the correct place in LACES. Program Advisors will meet with individual programs to discuss credentials earned and where the certificates should be documented.  </w:t>
      </w:r>
    </w:p>
    <w:p w14:paraId="00D01D22" w14:textId="77777777" w:rsidR="00BE75DD" w:rsidRPr="00BE75DD" w:rsidRDefault="00BE75DD" w:rsidP="005119F3">
      <w:pPr>
        <w:pStyle w:val="NormalWeb"/>
        <w:spacing w:before="0" w:beforeAutospacing="0" w:after="0" w:afterAutospacing="0"/>
        <w:rPr>
          <w:rFonts w:ascii="Arial" w:hAnsi="Arial" w:cs="Arial"/>
          <w:color w:val="0E101A"/>
        </w:rPr>
      </w:pPr>
    </w:p>
    <w:p w14:paraId="4AFA59EC" w14:textId="77777777"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LACES Data Entry training will cover where to enter credentials. All Data Entry Specialists should go through the new training. </w:t>
      </w:r>
    </w:p>
    <w:p w14:paraId="015891E6" w14:textId="77777777" w:rsidR="00BE75DD" w:rsidRPr="00BE75DD" w:rsidRDefault="00BE75DD" w:rsidP="005119F3">
      <w:pPr>
        <w:pStyle w:val="NormalWeb"/>
        <w:spacing w:before="0" w:beforeAutospacing="0" w:after="0" w:afterAutospacing="0"/>
        <w:rPr>
          <w:rFonts w:ascii="Arial" w:hAnsi="Arial" w:cs="Arial"/>
          <w:color w:val="0E101A"/>
        </w:rPr>
      </w:pPr>
    </w:p>
    <w:p w14:paraId="3DE1D75B" w14:textId="77777777"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For a program to earn an MSG for an IET, the gain must fall under type 3-5. Examples of incorrect information: Credentials with no date earned, incomplete data</w:t>
      </w:r>
      <w:r w:rsidR="00BE75DD" w:rsidRPr="00BE75DD">
        <w:rPr>
          <w:rFonts w:ascii="Arial" w:hAnsi="Arial" w:cs="Arial"/>
          <w:color w:val="0E101A"/>
        </w:rPr>
        <w:t>.</w:t>
      </w:r>
    </w:p>
    <w:p w14:paraId="1C0F9DBF" w14:textId="77777777" w:rsidR="00BE75DD" w:rsidRPr="00BE75DD" w:rsidRDefault="00BE75DD" w:rsidP="005119F3">
      <w:pPr>
        <w:pStyle w:val="NormalWeb"/>
        <w:spacing w:before="0" w:beforeAutospacing="0" w:after="0" w:afterAutospacing="0"/>
        <w:rPr>
          <w:rFonts w:ascii="Arial" w:hAnsi="Arial" w:cs="Arial"/>
          <w:color w:val="0E101A"/>
        </w:rPr>
      </w:pPr>
    </w:p>
    <w:p w14:paraId="1E23659B" w14:textId="77777777"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Programs are unable to help to enter WAGE Level 2 certificates into LACES. Under the Outcomes tab, the option to pick the type of Level 2 certificate is unavailable. At this time, programs should send a notification to </w:t>
      </w:r>
      <w:hyperlink r:id="rId5" w:tgtFrame="_blank" w:history="1">
        <w:r w:rsidRPr="00BE75DD">
          <w:rPr>
            <w:rStyle w:val="Hyperlink"/>
            <w:rFonts w:ascii="Arial" w:hAnsi="Arial" w:cs="Arial"/>
            <w:color w:val="4A6EE0"/>
          </w:rPr>
          <w:t>WAGE@arkansas.gov</w:t>
        </w:r>
      </w:hyperlink>
      <w:r w:rsidRPr="00BE75DD">
        <w:rPr>
          <w:rFonts w:ascii="Arial" w:hAnsi="Arial" w:cs="Arial"/>
          <w:color w:val="0E101A"/>
        </w:rPr>
        <w:t> for Level 2 certificates. Andy will look into this matter. </w:t>
      </w:r>
    </w:p>
    <w:p w14:paraId="4EFDAE25" w14:textId="77777777" w:rsidR="00BE75DD" w:rsidRPr="00BE75DD" w:rsidRDefault="00BE75DD" w:rsidP="005119F3">
      <w:pPr>
        <w:pStyle w:val="NormalWeb"/>
        <w:spacing w:before="0" w:beforeAutospacing="0" w:after="0" w:afterAutospacing="0"/>
        <w:rPr>
          <w:rFonts w:ascii="Arial" w:hAnsi="Arial" w:cs="Arial"/>
          <w:color w:val="0E101A"/>
        </w:rPr>
      </w:pPr>
    </w:p>
    <w:p w14:paraId="750E9C2D" w14:textId="77777777" w:rsidR="005119F3" w:rsidRPr="00BE75DD" w:rsidRDefault="005119F3" w:rsidP="005119F3">
      <w:pPr>
        <w:pStyle w:val="NormalWeb"/>
        <w:spacing w:before="0" w:beforeAutospacing="0" w:after="0" w:afterAutospacing="0"/>
        <w:rPr>
          <w:rStyle w:val="Strong"/>
          <w:rFonts w:ascii="Arial" w:hAnsi="Arial" w:cs="Arial"/>
          <w:color w:val="0E101A"/>
        </w:rPr>
      </w:pPr>
      <w:r w:rsidRPr="00BE75DD">
        <w:rPr>
          <w:rStyle w:val="Strong"/>
          <w:rFonts w:ascii="Arial" w:hAnsi="Arial" w:cs="Arial"/>
          <w:color w:val="0E101A"/>
        </w:rPr>
        <w:t>CLASS NAMES-Standardization</w:t>
      </w:r>
    </w:p>
    <w:p w14:paraId="4C8A6947" w14:textId="77777777" w:rsidR="00BE75DD" w:rsidRPr="00BE75DD" w:rsidRDefault="00BE75DD" w:rsidP="005119F3">
      <w:pPr>
        <w:pStyle w:val="NormalWeb"/>
        <w:spacing w:before="0" w:beforeAutospacing="0" w:after="0" w:afterAutospacing="0"/>
        <w:rPr>
          <w:rFonts w:ascii="Arial" w:hAnsi="Arial" w:cs="Arial"/>
          <w:color w:val="0E101A"/>
        </w:rPr>
      </w:pPr>
    </w:p>
    <w:p w14:paraId="74F5973D" w14:textId="77777777"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There’s no consistency in how classes are named. The class information was incomplete and did not have enough detail to determine the type, subject, start or end date of classes. To address this issue, the standardization of class names and data will take effect on July 1. </w:t>
      </w:r>
    </w:p>
    <w:p w14:paraId="0CB8062F" w14:textId="77777777" w:rsidR="00BE75DD" w:rsidRPr="00BE75DD" w:rsidRDefault="00BE75DD" w:rsidP="005119F3">
      <w:pPr>
        <w:pStyle w:val="NormalWeb"/>
        <w:spacing w:before="0" w:beforeAutospacing="0" w:after="0" w:afterAutospacing="0"/>
        <w:rPr>
          <w:rFonts w:ascii="Arial" w:hAnsi="Arial" w:cs="Arial"/>
          <w:color w:val="0E101A"/>
        </w:rPr>
      </w:pPr>
    </w:p>
    <w:p w14:paraId="0AD1F8D7" w14:textId="77777777" w:rsidR="005119F3" w:rsidRPr="00BE75DD" w:rsidRDefault="005119F3" w:rsidP="005119F3">
      <w:pPr>
        <w:pStyle w:val="NormalWeb"/>
        <w:spacing w:before="0" w:beforeAutospacing="0" w:after="0" w:afterAutospacing="0"/>
        <w:rPr>
          <w:rStyle w:val="Strong"/>
          <w:rFonts w:ascii="Arial" w:hAnsi="Arial" w:cs="Arial"/>
          <w:color w:val="0E101A"/>
        </w:rPr>
      </w:pPr>
      <w:r w:rsidRPr="00BE75DD">
        <w:rPr>
          <w:rStyle w:val="Strong"/>
          <w:rFonts w:ascii="Arial" w:hAnsi="Arial" w:cs="Arial"/>
          <w:color w:val="0E101A"/>
        </w:rPr>
        <w:t>Required Professional Development</w:t>
      </w:r>
    </w:p>
    <w:p w14:paraId="344419B0" w14:textId="77777777" w:rsidR="00BE75DD" w:rsidRPr="00BE75DD" w:rsidRDefault="00BE75DD" w:rsidP="005119F3">
      <w:pPr>
        <w:pStyle w:val="NormalWeb"/>
        <w:spacing w:before="0" w:beforeAutospacing="0" w:after="0" w:afterAutospacing="0"/>
        <w:rPr>
          <w:rFonts w:ascii="Arial" w:hAnsi="Arial" w:cs="Arial"/>
          <w:color w:val="0E101A"/>
        </w:rPr>
      </w:pPr>
    </w:p>
    <w:p w14:paraId="339A36A7" w14:textId="77777777"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Professional Development Tracking-Can be tracked in LACES. Programs can enter workshops/certificates can be uploaded into LACES. Required training must be entered into LACES. The other trainings can be entered but are optional. Effective July 1.</w:t>
      </w:r>
    </w:p>
    <w:p w14:paraId="3E2F639C" w14:textId="77777777" w:rsidR="00BE75DD" w:rsidRPr="00BE75DD" w:rsidRDefault="00BE75DD" w:rsidP="005119F3">
      <w:pPr>
        <w:pStyle w:val="NormalWeb"/>
        <w:spacing w:before="0" w:beforeAutospacing="0" w:after="0" w:afterAutospacing="0"/>
        <w:rPr>
          <w:rFonts w:ascii="Arial" w:hAnsi="Arial" w:cs="Arial"/>
          <w:color w:val="0E101A"/>
        </w:rPr>
      </w:pPr>
    </w:p>
    <w:p w14:paraId="3B0D2154" w14:textId="77777777"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Required Training, PD Catalog, etc., are on the AALRC website under Professional Development. There are a few changes to the list of required trainings. Part-time teachers will need LD Applications every three years and full-time once upon hire. Full-time instructors will take LD Comprehensive every three years.</w:t>
      </w:r>
    </w:p>
    <w:p w14:paraId="01C45C33" w14:textId="77777777" w:rsidR="00BE75DD" w:rsidRPr="00BE75DD" w:rsidRDefault="00BE75DD" w:rsidP="005119F3">
      <w:pPr>
        <w:pStyle w:val="NormalWeb"/>
        <w:spacing w:before="0" w:beforeAutospacing="0" w:after="0" w:afterAutospacing="0"/>
        <w:rPr>
          <w:rFonts w:ascii="Arial" w:hAnsi="Arial" w:cs="Arial"/>
          <w:color w:val="0E101A"/>
        </w:rPr>
      </w:pPr>
    </w:p>
    <w:p w14:paraId="6511CB58" w14:textId="77777777"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Once at hire means staff should complete training within the first year. </w:t>
      </w:r>
    </w:p>
    <w:p w14:paraId="76B2DF5C" w14:textId="77777777" w:rsidR="00BE75DD" w:rsidRPr="00BE75DD" w:rsidRDefault="00BE75DD" w:rsidP="005119F3">
      <w:pPr>
        <w:pStyle w:val="NormalWeb"/>
        <w:spacing w:before="0" w:beforeAutospacing="0" w:after="0" w:afterAutospacing="0"/>
        <w:rPr>
          <w:rFonts w:ascii="Arial" w:hAnsi="Arial" w:cs="Arial"/>
          <w:color w:val="0E101A"/>
        </w:rPr>
      </w:pPr>
    </w:p>
    <w:p w14:paraId="472FCEF2" w14:textId="77777777" w:rsidR="005119F3" w:rsidRPr="00BE75DD" w:rsidRDefault="005119F3" w:rsidP="005119F3">
      <w:pPr>
        <w:pStyle w:val="NormalWeb"/>
        <w:spacing w:before="0" w:beforeAutospacing="0" w:after="0" w:afterAutospacing="0"/>
        <w:rPr>
          <w:rStyle w:val="Strong"/>
          <w:rFonts w:ascii="Arial" w:hAnsi="Arial" w:cs="Arial"/>
          <w:color w:val="0E101A"/>
        </w:rPr>
      </w:pPr>
      <w:r w:rsidRPr="00BE75DD">
        <w:rPr>
          <w:rStyle w:val="Strong"/>
          <w:rFonts w:ascii="Arial" w:hAnsi="Arial" w:cs="Arial"/>
          <w:color w:val="0E101A"/>
        </w:rPr>
        <w:t>Distance Learning</w:t>
      </w:r>
    </w:p>
    <w:p w14:paraId="102303F1" w14:textId="77777777" w:rsidR="00BE75DD" w:rsidRPr="00BE75DD" w:rsidRDefault="00BE75DD" w:rsidP="005119F3">
      <w:pPr>
        <w:pStyle w:val="NormalWeb"/>
        <w:spacing w:before="0" w:beforeAutospacing="0" w:after="0" w:afterAutospacing="0"/>
        <w:rPr>
          <w:rFonts w:ascii="Arial" w:hAnsi="Arial" w:cs="Arial"/>
          <w:color w:val="0E101A"/>
        </w:rPr>
      </w:pPr>
    </w:p>
    <w:p w14:paraId="2A5AE8DA" w14:textId="77777777"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The Distance Learning Training has been revamped. Initial Distance Learning Certification will be as follows:</w:t>
      </w:r>
    </w:p>
    <w:p w14:paraId="7CA3C4CA" w14:textId="77777777" w:rsidR="005119F3" w:rsidRPr="00BE75DD" w:rsidRDefault="005119F3" w:rsidP="005119F3">
      <w:pPr>
        <w:numPr>
          <w:ilvl w:val="0"/>
          <w:numId w:val="3"/>
        </w:numPr>
        <w:spacing w:after="0" w:line="240" w:lineRule="auto"/>
        <w:rPr>
          <w:rFonts w:ascii="Arial" w:hAnsi="Arial" w:cs="Arial"/>
          <w:color w:val="0E101A"/>
          <w:sz w:val="24"/>
          <w:szCs w:val="24"/>
        </w:rPr>
      </w:pPr>
      <w:r w:rsidRPr="00BE75DD">
        <w:rPr>
          <w:rFonts w:ascii="Arial" w:hAnsi="Arial" w:cs="Arial"/>
          <w:color w:val="0E101A"/>
          <w:sz w:val="24"/>
          <w:szCs w:val="24"/>
        </w:rPr>
        <w:t>Completing the Canvas Basics Course Certificate (self-paced or face-to-face) includes completing a summative assessment of 80% or better. </w:t>
      </w:r>
    </w:p>
    <w:p w14:paraId="31C1722B" w14:textId="77777777" w:rsidR="005119F3" w:rsidRPr="00BE75DD" w:rsidRDefault="005119F3" w:rsidP="005119F3">
      <w:pPr>
        <w:numPr>
          <w:ilvl w:val="0"/>
          <w:numId w:val="3"/>
        </w:numPr>
        <w:spacing w:after="0" w:line="240" w:lineRule="auto"/>
        <w:rPr>
          <w:rFonts w:ascii="Arial" w:hAnsi="Arial" w:cs="Arial"/>
          <w:color w:val="0E101A"/>
          <w:sz w:val="24"/>
          <w:szCs w:val="24"/>
        </w:rPr>
      </w:pPr>
      <w:r w:rsidRPr="00BE75DD">
        <w:rPr>
          <w:rFonts w:ascii="Arial" w:hAnsi="Arial" w:cs="Arial"/>
          <w:color w:val="0E101A"/>
          <w:sz w:val="24"/>
          <w:szCs w:val="24"/>
        </w:rPr>
        <w:t>Phase Two-Growing with Canvas Course. Instructors and Course designers can earn badges as they complete the components. </w:t>
      </w:r>
    </w:p>
    <w:p w14:paraId="6545ADF7" w14:textId="77777777" w:rsidR="005119F3" w:rsidRPr="00BE75DD" w:rsidRDefault="005119F3" w:rsidP="005119F3">
      <w:pPr>
        <w:numPr>
          <w:ilvl w:val="0"/>
          <w:numId w:val="3"/>
        </w:numPr>
        <w:spacing w:after="0" w:line="240" w:lineRule="auto"/>
        <w:rPr>
          <w:rFonts w:ascii="Arial" w:hAnsi="Arial" w:cs="Arial"/>
          <w:color w:val="0E101A"/>
          <w:sz w:val="24"/>
          <w:szCs w:val="24"/>
        </w:rPr>
      </w:pPr>
      <w:r w:rsidRPr="00BE75DD">
        <w:rPr>
          <w:rFonts w:ascii="Arial" w:hAnsi="Arial" w:cs="Arial"/>
          <w:color w:val="0E101A"/>
          <w:sz w:val="24"/>
          <w:szCs w:val="24"/>
        </w:rPr>
        <w:t>The canvas course will include how to build components of an online course. </w:t>
      </w:r>
    </w:p>
    <w:p w14:paraId="3D2FCE79" w14:textId="77777777" w:rsidR="005119F3" w:rsidRPr="00BE75DD" w:rsidRDefault="005119F3" w:rsidP="005119F3">
      <w:pPr>
        <w:numPr>
          <w:ilvl w:val="0"/>
          <w:numId w:val="3"/>
        </w:numPr>
        <w:spacing w:after="0" w:line="240" w:lineRule="auto"/>
        <w:rPr>
          <w:rFonts w:ascii="Arial" w:hAnsi="Arial" w:cs="Arial"/>
          <w:color w:val="0E101A"/>
          <w:sz w:val="24"/>
          <w:szCs w:val="24"/>
        </w:rPr>
      </w:pPr>
      <w:r w:rsidRPr="00BE75DD">
        <w:rPr>
          <w:rFonts w:ascii="Arial" w:hAnsi="Arial" w:cs="Arial"/>
          <w:color w:val="0E101A"/>
          <w:sz w:val="24"/>
          <w:szCs w:val="24"/>
        </w:rPr>
        <w:t>Recertification would happen every two years. </w:t>
      </w:r>
    </w:p>
    <w:p w14:paraId="6E10C774" w14:textId="77777777" w:rsidR="005119F3" w:rsidRPr="00BE75DD" w:rsidRDefault="005119F3" w:rsidP="005119F3">
      <w:pPr>
        <w:numPr>
          <w:ilvl w:val="0"/>
          <w:numId w:val="3"/>
        </w:numPr>
        <w:spacing w:after="0" w:line="240" w:lineRule="auto"/>
        <w:rPr>
          <w:rFonts w:ascii="Arial" w:hAnsi="Arial" w:cs="Arial"/>
          <w:color w:val="0E101A"/>
          <w:sz w:val="24"/>
          <w:szCs w:val="24"/>
        </w:rPr>
      </w:pPr>
      <w:r w:rsidRPr="00BE75DD">
        <w:rPr>
          <w:rFonts w:ascii="Arial" w:hAnsi="Arial" w:cs="Arial"/>
          <w:color w:val="0E101A"/>
          <w:sz w:val="24"/>
          <w:szCs w:val="24"/>
        </w:rPr>
        <w:t>All Teachers will have one year to complete the DL training certification. </w:t>
      </w:r>
    </w:p>
    <w:p w14:paraId="14C0A2A2" w14:textId="77777777" w:rsidR="005119F3" w:rsidRPr="00BE75DD" w:rsidRDefault="005119F3" w:rsidP="005119F3">
      <w:pPr>
        <w:numPr>
          <w:ilvl w:val="0"/>
          <w:numId w:val="3"/>
        </w:numPr>
        <w:spacing w:after="0" w:line="240" w:lineRule="auto"/>
        <w:rPr>
          <w:rFonts w:ascii="Arial" w:hAnsi="Arial" w:cs="Arial"/>
          <w:color w:val="0E101A"/>
          <w:sz w:val="24"/>
          <w:szCs w:val="24"/>
        </w:rPr>
      </w:pPr>
      <w:r w:rsidRPr="00BE75DD">
        <w:rPr>
          <w:rFonts w:ascii="Arial" w:hAnsi="Arial" w:cs="Arial"/>
          <w:color w:val="0E101A"/>
          <w:sz w:val="24"/>
          <w:szCs w:val="24"/>
        </w:rPr>
        <w:t>Available July 1, 2023.</w:t>
      </w:r>
    </w:p>
    <w:p w14:paraId="3D2BCD22" w14:textId="77777777" w:rsidR="00BE75DD" w:rsidRPr="00BE75DD" w:rsidRDefault="00BE75DD" w:rsidP="005119F3">
      <w:pPr>
        <w:pStyle w:val="NormalWeb"/>
        <w:spacing w:before="0" w:beforeAutospacing="0" w:after="0" w:afterAutospacing="0"/>
        <w:rPr>
          <w:rStyle w:val="Strong"/>
          <w:rFonts w:ascii="Arial" w:hAnsi="Arial" w:cs="Arial"/>
          <w:color w:val="0E101A"/>
        </w:rPr>
      </w:pPr>
    </w:p>
    <w:p w14:paraId="5469789A" w14:textId="77777777" w:rsidR="005119F3" w:rsidRPr="00BE75DD" w:rsidRDefault="005119F3" w:rsidP="005119F3">
      <w:pPr>
        <w:pStyle w:val="NormalWeb"/>
        <w:spacing w:before="0" w:beforeAutospacing="0" w:after="0" w:afterAutospacing="0"/>
        <w:rPr>
          <w:rStyle w:val="Strong"/>
          <w:rFonts w:ascii="Arial" w:hAnsi="Arial" w:cs="Arial"/>
          <w:color w:val="0E101A"/>
        </w:rPr>
      </w:pPr>
      <w:r w:rsidRPr="00BE75DD">
        <w:rPr>
          <w:rStyle w:val="Strong"/>
          <w:rFonts w:ascii="Arial" w:hAnsi="Arial" w:cs="Arial"/>
          <w:color w:val="0E101A"/>
        </w:rPr>
        <w:t>Assessment of DL students</w:t>
      </w:r>
    </w:p>
    <w:p w14:paraId="6D449152" w14:textId="77777777" w:rsidR="00BE75DD" w:rsidRPr="00BE75DD" w:rsidRDefault="00BE75DD" w:rsidP="005119F3">
      <w:pPr>
        <w:pStyle w:val="NormalWeb"/>
        <w:spacing w:before="0" w:beforeAutospacing="0" w:after="0" w:afterAutospacing="0"/>
        <w:rPr>
          <w:rFonts w:ascii="Arial" w:hAnsi="Arial" w:cs="Arial"/>
          <w:color w:val="0E101A"/>
        </w:rPr>
      </w:pPr>
    </w:p>
    <w:p w14:paraId="7A87EDC6" w14:textId="77777777"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Students will take an assessment to determine if they are ready for distance learning. </w:t>
      </w:r>
    </w:p>
    <w:p w14:paraId="4BB9AFDA" w14:textId="77777777"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Student DL Orientation class (Passport to Canvas) has nine modules focusing on Canvas and digital literacy tools. </w:t>
      </w:r>
    </w:p>
    <w:p w14:paraId="2D9C1FD4" w14:textId="77777777" w:rsidR="00BE75DD" w:rsidRPr="00BE75DD" w:rsidRDefault="00BE75DD" w:rsidP="005119F3">
      <w:pPr>
        <w:pStyle w:val="NormalWeb"/>
        <w:spacing w:before="0" w:beforeAutospacing="0" w:after="0" w:afterAutospacing="0"/>
        <w:rPr>
          <w:rStyle w:val="Strong"/>
          <w:rFonts w:ascii="Arial" w:hAnsi="Arial" w:cs="Arial"/>
          <w:color w:val="0E101A"/>
        </w:rPr>
      </w:pPr>
    </w:p>
    <w:p w14:paraId="597DD57E" w14:textId="77777777" w:rsidR="005119F3" w:rsidRPr="00BE75DD" w:rsidRDefault="005119F3" w:rsidP="005119F3">
      <w:pPr>
        <w:pStyle w:val="NormalWeb"/>
        <w:spacing w:before="0" w:beforeAutospacing="0" w:after="0" w:afterAutospacing="0"/>
        <w:rPr>
          <w:rStyle w:val="Strong"/>
          <w:rFonts w:ascii="Arial" w:hAnsi="Arial" w:cs="Arial"/>
          <w:color w:val="0E101A"/>
        </w:rPr>
      </w:pPr>
      <w:r w:rsidRPr="00BE75DD">
        <w:rPr>
          <w:rStyle w:val="Strong"/>
          <w:rFonts w:ascii="Arial" w:hAnsi="Arial" w:cs="Arial"/>
          <w:color w:val="0E101A"/>
        </w:rPr>
        <w:t>WAGE</w:t>
      </w:r>
    </w:p>
    <w:p w14:paraId="4B741592" w14:textId="77777777" w:rsidR="00BE75DD" w:rsidRPr="00BE75DD" w:rsidRDefault="00BE75DD" w:rsidP="005119F3">
      <w:pPr>
        <w:pStyle w:val="NormalWeb"/>
        <w:spacing w:before="0" w:beforeAutospacing="0" w:after="0" w:afterAutospacing="0"/>
        <w:rPr>
          <w:rFonts w:ascii="Arial" w:hAnsi="Arial" w:cs="Arial"/>
          <w:color w:val="0E101A"/>
        </w:rPr>
      </w:pPr>
    </w:p>
    <w:p w14:paraId="3F6C50DD" w14:textId="77777777"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Workforce Prep Certificate requirements have changed. </w:t>
      </w:r>
    </w:p>
    <w:p w14:paraId="39670B6C" w14:textId="77777777"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Example of changes: The syllabus will be uploaded into Canvas. Resume and Interviewing Skills will remain part of the Career Coach checklist. They were removed from Workforce Prep requirements. </w:t>
      </w:r>
    </w:p>
    <w:p w14:paraId="412DFF9B" w14:textId="77777777"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Level II Certificates-at least 535 in one area</w:t>
      </w:r>
    </w:p>
    <w:p w14:paraId="1CB3C131" w14:textId="77777777" w:rsidR="005119F3" w:rsidRPr="00BE75DD" w:rsidRDefault="005119F3" w:rsidP="005119F3">
      <w:pPr>
        <w:numPr>
          <w:ilvl w:val="0"/>
          <w:numId w:val="4"/>
        </w:numPr>
        <w:spacing w:after="0" w:line="240" w:lineRule="auto"/>
        <w:rPr>
          <w:rFonts w:ascii="Arial" w:hAnsi="Arial" w:cs="Arial"/>
          <w:color w:val="0E101A"/>
          <w:sz w:val="24"/>
          <w:szCs w:val="24"/>
        </w:rPr>
      </w:pPr>
      <w:r w:rsidRPr="00BE75DD">
        <w:rPr>
          <w:rFonts w:ascii="Arial" w:hAnsi="Arial" w:cs="Arial"/>
          <w:color w:val="0E101A"/>
          <w:sz w:val="24"/>
          <w:szCs w:val="24"/>
        </w:rPr>
        <w:t>Research Industry-Recognized Certifications</w:t>
      </w:r>
    </w:p>
    <w:p w14:paraId="37072D26" w14:textId="77777777" w:rsidR="005119F3" w:rsidRPr="00BE75DD" w:rsidRDefault="005119F3" w:rsidP="005119F3">
      <w:pPr>
        <w:numPr>
          <w:ilvl w:val="0"/>
          <w:numId w:val="4"/>
        </w:numPr>
        <w:spacing w:after="0" w:line="240" w:lineRule="auto"/>
        <w:rPr>
          <w:rFonts w:ascii="Arial" w:hAnsi="Arial" w:cs="Arial"/>
          <w:color w:val="0E101A"/>
          <w:sz w:val="24"/>
          <w:szCs w:val="24"/>
        </w:rPr>
      </w:pPr>
      <w:r w:rsidRPr="00BE75DD">
        <w:rPr>
          <w:rFonts w:ascii="Arial" w:hAnsi="Arial" w:cs="Arial"/>
          <w:color w:val="0E101A"/>
          <w:sz w:val="24"/>
          <w:szCs w:val="24"/>
        </w:rPr>
        <w:t>Ready for Industry-Introduction Course only</w:t>
      </w:r>
    </w:p>
    <w:p w14:paraId="295BD50F" w14:textId="77777777" w:rsidR="005119F3" w:rsidRPr="00BE75DD" w:rsidRDefault="005119F3" w:rsidP="005119F3">
      <w:pPr>
        <w:numPr>
          <w:ilvl w:val="0"/>
          <w:numId w:val="4"/>
        </w:numPr>
        <w:spacing w:after="0" w:line="240" w:lineRule="auto"/>
        <w:rPr>
          <w:rFonts w:ascii="Arial" w:hAnsi="Arial" w:cs="Arial"/>
          <w:color w:val="0E101A"/>
          <w:sz w:val="24"/>
          <w:szCs w:val="24"/>
        </w:rPr>
      </w:pPr>
      <w:r w:rsidRPr="00BE75DD">
        <w:rPr>
          <w:rFonts w:ascii="Arial" w:hAnsi="Arial" w:cs="Arial"/>
          <w:color w:val="0E101A"/>
          <w:sz w:val="24"/>
          <w:szCs w:val="24"/>
        </w:rPr>
        <w:t>Health Science Career Exploration</w:t>
      </w:r>
    </w:p>
    <w:p w14:paraId="43097A83" w14:textId="77777777" w:rsidR="005119F3" w:rsidRPr="00BE75DD" w:rsidRDefault="005119F3" w:rsidP="005119F3">
      <w:pPr>
        <w:numPr>
          <w:ilvl w:val="0"/>
          <w:numId w:val="4"/>
        </w:numPr>
        <w:spacing w:after="0" w:line="240" w:lineRule="auto"/>
        <w:rPr>
          <w:rFonts w:ascii="Arial" w:hAnsi="Arial" w:cs="Arial"/>
          <w:color w:val="0E101A"/>
          <w:sz w:val="24"/>
          <w:szCs w:val="24"/>
        </w:rPr>
      </w:pPr>
      <w:r w:rsidRPr="00BE75DD">
        <w:rPr>
          <w:rFonts w:ascii="Arial" w:hAnsi="Arial" w:cs="Arial"/>
          <w:color w:val="0E101A"/>
          <w:sz w:val="24"/>
          <w:szCs w:val="24"/>
        </w:rPr>
        <w:t>Health Science Exit Ticket</w:t>
      </w:r>
    </w:p>
    <w:p w14:paraId="5DADDA2A" w14:textId="77777777"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Or</w:t>
      </w:r>
    </w:p>
    <w:p w14:paraId="719770A5" w14:textId="77777777" w:rsidR="005119F3" w:rsidRPr="00BE75DD" w:rsidRDefault="005119F3" w:rsidP="005119F3">
      <w:pPr>
        <w:numPr>
          <w:ilvl w:val="0"/>
          <w:numId w:val="5"/>
        </w:numPr>
        <w:spacing w:after="0" w:line="240" w:lineRule="auto"/>
        <w:rPr>
          <w:rFonts w:ascii="Arial" w:hAnsi="Arial" w:cs="Arial"/>
          <w:color w:val="0E101A"/>
          <w:sz w:val="24"/>
          <w:szCs w:val="24"/>
        </w:rPr>
      </w:pPr>
      <w:r w:rsidRPr="00BE75DD">
        <w:rPr>
          <w:rFonts w:ascii="Arial" w:hAnsi="Arial" w:cs="Arial"/>
          <w:color w:val="0E101A"/>
          <w:sz w:val="24"/>
          <w:szCs w:val="24"/>
        </w:rPr>
        <w:t>McGraw Hill Books (reading, Location, and Applied Math)</w:t>
      </w:r>
    </w:p>
    <w:p w14:paraId="59C95FA7" w14:textId="77777777" w:rsidR="00BE75DD" w:rsidRPr="00BE75DD" w:rsidRDefault="00BE75DD" w:rsidP="005119F3">
      <w:pPr>
        <w:pStyle w:val="NormalWeb"/>
        <w:spacing w:before="0" w:beforeAutospacing="0" w:after="0" w:afterAutospacing="0"/>
        <w:rPr>
          <w:rFonts w:ascii="Arial" w:hAnsi="Arial" w:cs="Arial"/>
          <w:color w:val="0E101A"/>
        </w:rPr>
      </w:pPr>
    </w:p>
    <w:p w14:paraId="1D67714C" w14:textId="77777777"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May 2023- Programs will need to stop enrolling students in the old class and start enrolling students in the new class in July 2023.</w:t>
      </w:r>
    </w:p>
    <w:p w14:paraId="24722C1B" w14:textId="77777777"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Burlington English Workforce Prep will be available for ESL students in July 2023. </w:t>
      </w:r>
    </w:p>
    <w:p w14:paraId="4B12C3D3" w14:textId="77777777" w:rsidR="00BE75DD" w:rsidRPr="00BE75DD" w:rsidRDefault="00BE75DD" w:rsidP="005119F3">
      <w:pPr>
        <w:pStyle w:val="NormalWeb"/>
        <w:spacing w:before="0" w:beforeAutospacing="0" w:after="0" w:afterAutospacing="0"/>
        <w:rPr>
          <w:rFonts w:ascii="Arial" w:hAnsi="Arial" w:cs="Arial"/>
          <w:color w:val="0E101A"/>
        </w:rPr>
      </w:pPr>
    </w:p>
    <w:p w14:paraId="29EF6273" w14:textId="77777777" w:rsidR="005119F3" w:rsidRPr="00BE75DD" w:rsidRDefault="005119F3" w:rsidP="005119F3">
      <w:pPr>
        <w:pStyle w:val="NormalWeb"/>
        <w:spacing w:before="0" w:beforeAutospacing="0" w:after="0" w:afterAutospacing="0"/>
        <w:rPr>
          <w:rStyle w:val="Strong"/>
          <w:rFonts w:ascii="Arial" w:hAnsi="Arial" w:cs="Arial"/>
          <w:color w:val="0E101A"/>
        </w:rPr>
      </w:pPr>
      <w:r w:rsidRPr="00BE75DD">
        <w:rPr>
          <w:rStyle w:val="Strong"/>
          <w:rFonts w:ascii="Arial" w:hAnsi="Arial" w:cs="Arial"/>
          <w:color w:val="0E101A"/>
        </w:rPr>
        <w:t>TANF Funding &amp; Enrollment</w:t>
      </w:r>
    </w:p>
    <w:p w14:paraId="5FA0A5B9" w14:textId="77777777" w:rsidR="00BE75DD" w:rsidRPr="00BE75DD" w:rsidRDefault="00BE75DD" w:rsidP="005119F3">
      <w:pPr>
        <w:pStyle w:val="NormalWeb"/>
        <w:spacing w:before="0" w:beforeAutospacing="0" w:after="0" w:afterAutospacing="0"/>
        <w:rPr>
          <w:rFonts w:ascii="Arial" w:hAnsi="Arial" w:cs="Arial"/>
          <w:color w:val="0E101A"/>
        </w:rPr>
      </w:pPr>
    </w:p>
    <w:p w14:paraId="3102A324" w14:textId="77777777" w:rsidR="005119F3" w:rsidRPr="00BE75DD" w:rsidRDefault="005119F3" w:rsidP="005119F3">
      <w:pPr>
        <w:numPr>
          <w:ilvl w:val="0"/>
          <w:numId w:val="6"/>
        </w:numPr>
        <w:spacing w:after="0" w:line="240" w:lineRule="auto"/>
        <w:rPr>
          <w:rFonts w:ascii="Arial" w:hAnsi="Arial" w:cs="Arial"/>
          <w:color w:val="0E101A"/>
          <w:sz w:val="24"/>
          <w:szCs w:val="24"/>
        </w:rPr>
      </w:pPr>
      <w:r w:rsidRPr="00BE75DD">
        <w:rPr>
          <w:rFonts w:ascii="Arial" w:hAnsi="Arial" w:cs="Arial"/>
          <w:color w:val="0E101A"/>
          <w:sz w:val="24"/>
          <w:szCs w:val="24"/>
        </w:rPr>
        <w:t>FY 23-24, only one new program will be added under TANF.</w:t>
      </w:r>
    </w:p>
    <w:p w14:paraId="4D397C5C" w14:textId="77777777" w:rsidR="00BE75DD" w:rsidRPr="00BE75DD" w:rsidRDefault="00BE75DD" w:rsidP="00BE75DD">
      <w:pPr>
        <w:spacing w:after="0" w:line="240" w:lineRule="auto"/>
        <w:ind w:left="720"/>
        <w:rPr>
          <w:rFonts w:ascii="Arial" w:hAnsi="Arial" w:cs="Arial"/>
          <w:color w:val="0E101A"/>
          <w:sz w:val="24"/>
          <w:szCs w:val="24"/>
        </w:rPr>
      </w:pPr>
    </w:p>
    <w:p w14:paraId="3164BEEC" w14:textId="77777777" w:rsidR="005119F3" w:rsidRPr="00BE75DD" w:rsidRDefault="005119F3" w:rsidP="005119F3">
      <w:pPr>
        <w:pStyle w:val="NormalWeb"/>
        <w:spacing w:before="0" w:beforeAutospacing="0" w:after="0" w:afterAutospacing="0"/>
        <w:rPr>
          <w:rStyle w:val="Strong"/>
          <w:rFonts w:ascii="Arial" w:hAnsi="Arial" w:cs="Arial"/>
          <w:color w:val="0E101A"/>
        </w:rPr>
      </w:pPr>
      <w:r w:rsidRPr="00BE75DD">
        <w:rPr>
          <w:rStyle w:val="Strong"/>
          <w:rFonts w:ascii="Arial" w:hAnsi="Arial" w:cs="Arial"/>
          <w:color w:val="0E101A"/>
        </w:rPr>
        <w:t>SNAP E&amp;T </w:t>
      </w:r>
    </w:p>
    <w:p w14:paraId="00FD33FD" w14:textId="77777777" w:rsidR="00BE75DD" w:rsidRPr="00BE75DD" w:rsidRDefault="00BE75DD" w:rsidP="005119F3">
      <w:pPr>
        <w:pStyle w:val="NormalWeb"/>
        <w:spacing w:before="0" w:beforeAutospacing="0" w:after="0" w:afterAutospacing="0"/>
        <w:rPr>
          <w:rFonts w:ascii="Arial" w:hAnsi="Arial" w:cs="Arial"/>
          <w:color w:val="0E101A"/>
        </w:rPr>
      </w:pPr>
    </w:p>
    <w:p w14:paraId="0CC012A2" w14:textId="77777777"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The Public Health Waiver will expire, and ABODS will be required to go to work in July 2023.</w:t>
      </w:r>
    </w:p>
    <w:p w14:paraId="3F977A4A" w14:textId="77777777"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lastRenderedPageBreak/>
        <w:t>Individuals on Medicaid will lose coverage in May. Individuals without a high school diploma may be referred to Adult Ed. </w:t>
      </w:r>
    </w:p>
    <w:p w14:paraId="313B3905" w14:textId="77777777" w:rsidR="005119F3" w:rsidRPr="00BE75DD" w:rsidRDefault="005119F3" w:rsidP="005119F3">
      <w:pPr>
        <w:pStyle w:val="NormalWeb"/>
        <w:spacing w:before="0" w:beforeAutospacing="0" w:after="0" w:afterAutospacing="0"/>
        <w:rPr>
          <w:rFonts w:ascii="Arial" w:hAnsi="Arial" w:cs="Arial"/>
          <w:color w:val="0E101A"/>
        </w:rPr>
      </w:pPr>
      <w:r w:rsidRPr="00BE75DD">
        <w:rPr>
          <w:rFonts w:ascii="Arial" w:hAnsi="Arial" w:cs="Arial"/>
          <w:color w:val="0E101A"/>
        </w:rPr>
        <w:t>Another partnership possibility-individuals who receive UI assistance can be referred to Adult Ed for enrollment. If this happens, programs must report weekly attendance to certify attendance. </w:t>
      </w:r>
    </w:p>
    <w:p w14:paraId="48074597" w14:textId="77777777" w:rsidR="0024469F" w:rsidRPr="0024469F" w:rsidRDefault="0024469F" w:rsidP="005119F3">
      <w:pPr>
        <w:rPr>
          <w:rFonts w:ascii="Arial" w:hAnsi="Arial" w:cs="Arial"/>
          <w:sz w:val="24"/>
          <w:szCs w:val="24"/>
        </w:rPr>
      </w:pPr>
    </w:p>
    <w:sectPr w:rsidR="0024469F" w:rsidRPr="00244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1E47"/>
    <w:multiLevelType w:val="hybridMultilevel"/>
    <w:tmpl w:val="89EA7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263F37"/>
    <w:multiLevelType w:val="hybridMultilevel"/>
    <w:tmpl w:val="797E5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467B2"/>
    <w:multiLevelType w:val="multilevel"/>
    <w:tmpl w:val="A804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C7533"/>
    <w:multiLevelType w:val="multilevel"/>
    <w:tmpl w:val="0BB4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773677"/>
    <w:multiLevelType w:val="multilevel"/>
    <w:tmpl w:val="3D4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E61C81"/>
    <w:multiLevelType w:val="multilevel"/>
    <w:tmpl w:val="8A44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4C"/>
    <w:rsid w:val="00155175"/>
    <w:rsid w:val="001819BD"/>
    <w:rsid w:val="0024469F"/>
    <w:rsid w:val="00246D30"/>
    <w:rsid w:val="00276A87"/>
    <w:rsid w:val="00290346"/>
    <w:rsid w:val="003B3063"/>
    <w:rsid w:val="004C33AC"/>
    <w:rsid w:val="005119F3"/>
    <w:rsid w:val="006B3FE8"/>
    <w:rsid w:val="006B5ACC"/>
    <w:rsid w:val="007868A3"/>
    <w:rsid w:val="007E3D6D"/>
    <w:rsid w:val="00814644"/>
    <w:rsid w:val="0089082C"/>
    <w:rsid w:val="00892889"/>
    <w:rsid w:val="008E25B7"/>
    <w:rsid w:val="00AE4B77"/>
    <w:rsid w:val="00AF4770"/>
    <w:rsid w:val="00B120CC"/>
    <w:rsid w:val="00B42F4C"/>
    <w:rsid w:val="00B904CC"/>
    <w:rsid w:val="00BE75DD"/>
    <w:rsid w:val="00DB4393"/>
    <w:rsid w:val="00DD0A2F"/>
    <w:rsid w:val="00EC4746"/>
    <w:rsid w:val="00ED155A"/>
    <w:rsid w:val="00F2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34A03"/>
  <w15:chartTrackingRefBased/>
  <w15:docId w15:val="{985F8763-43A8-4F5E-90E5-E857FE55F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ACC"/>
    <w:pPr>
      <w:ind w:left="720"/>
      <w:contextualSpacing/>
    </w:pPr>
  </w:style>
  <w:style w:type="character" w:styleId="Hyperlink">
    <w:name w:val="Hyperlink"/>
    <w:basedOn w:val="DefaultParagraphFont"/>
    <w:uiPriority w:val="99"/>
    <w:unhideWhenUsed/>
    <w:rsid w:val="004C33AC"/>
    <w:rPr>
      <w:color w:val="0563C1" w:themeColor="hyperlink"/>
      <w:u w:val="single"/>
    </w:rPr>
  </w:style>
  <w:style w:type="paragraph" w:styleId="NormalWeb">
    <w:name w:val="Normal (Web)"/>
    <w:basedOn w:val="Normal"/>
    <w:uiPriority w:val="99"/>
    <w:semiHidden/>
    <w:unhideWhenUsed/>
    <w:rsid w:val="005119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19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01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AGE@arkansa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Barbara Hamilton</cp:lastModifiedBy>
  <cp:revision>2</cp:revision>
  <dcterms:created xsi:type="dcterms:W3CDTF">2023-08-02T18:37:00Z</dcterms:created>
  <dcterms:modified xsi:type="dcterms:W3CDTF">2023-08-02T18:37:00Z</dcterms:modified>
</cp:coreProperties>
</file>